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E" w:rsidRDefault="00CB26D2" w:rsidP="00CB26D2">
      <w:pPr>
        <w:pStyle w:val="NoSpacing"/>
        <w:jc w:val="center"/>
      </w:pPr>
      <w:r>
        <w:t>Unit 1-Renaissance and Reformation Review</w:t>
      </w:r>
    </w:p>
    <w:p w:rsidR="00CB26D2" w:rsidRDefault="00CB26D2" w:rsidP="00CB26D2">
      <w:pPr>
        <w:pStyle w:val="NoSpacing"/>
        <w:jc w:val="center"/>
      </w:pPr>
    </w:p>
    <w:p w:rsidR="00CB26D2" w:rsidRDefault="00CB26D2" w:rsidP="00CB26D2">
      <w:pPr>
        <w:pStyle w:val="NoSpacing"/>
      </w:pPr>
      <w:r>
        <w:t>People (who they are, what they did)</w:t>
      </w:r>
    </w:p>
    <w:p w:rsidR="00CB26D2" w:rsidRDefault="00CB26D2" w:rsidP="00CB26D2">
      <w:pPr>
        <w:pStyle w:val="NoSpacing"/>
      </w:pPr>
      <w:r>
        <w:tab/>
        <w:t>Erasmus</w:t>
      </w:r>
    </w:p>
    <w:p w:rsidR="00CB26D2" w:rsidRDefault="00CB26D2" w:rsidP="00CB26D2">
      <w:pPr>
        <w:pStyle w:val="NoSpacing"/>
      </w:pPr>
      <w:r>
        <w:tab/>
        <w:t>Martin Luther</w:t>
      </w:r>
    </w:p>
    <w:p w:rsidR="00CB26D2" w:rsidRDefault="00CB26D2" w:rsidP="00CB26D2">
      <w:pPr>
        <w:pStyle w:val="NoSpacing"/>
      </w:pPr>
      <w:r>
        <w:tab/>
        <w:t>Machiavelli</w:t>
      </w:r>
    </w:p>
    <w:p w:rsidR="00CB26D2" w:rsidRDefault="00CB26D2" w:rsidP="00CB26D2">
      <w:pPr>
        <w:pStyle w:val="NoSpacing"/>
      </w:pPr>
      <w:r>
        <w:tab/>
        <w:t>John Calvin</w:t>
      </w:r>
    </w:p>
    <w:p w:rsidR="00CB26D2" w:rsidRDefault="00CB26D2" w:rsidP="00CB26D2">
      <w:pPr>
        <w:pStyle w:val="NoSpacing"/>
      </w:pPr>
      <w:r>
        <w:tab/>
        <w:t>Leonardo da Vinci</w:t>
      </w:r>
    </w:p>
    <w:p w:rsidR="00CB26D2" w:rsidRDefault="00CB26D2" w:rsidP="00CB26D2">
      <w:pPr>
        <w:pStyle w:val="NoSpacing"/>
      </w:pPr>
      <w:r>
        <w:tab/>
        <w:t>Michelangelo</w:t>
      </w:r>
    </w:p>
    <w:p w:rsidR="00CB26D2" w:rsidRDefault="00CB26D2" w:rsidP="00CB26D2">
      <w:pPr>
        <w:pStyle w:val="NoSpacing"/>
      </w:pPr>
      <w:r>
        <w:tab/>
        <w:t>Raphael</w:t>
      </w:r>
    </w:p>
    <w:p w:rsidR="00CB26D2" w:rsidRDefault="00CB26D2" w:rsidP="00CB26D2">
      <w:pPr>
        <w:pStyle w:val="NoSpacing"/>
      </w:pPr>
      <w:r>
        <w:tab/>
        <w:t>Chaucer</w:t>
      </w:r>
    </w:p>
    <w:p w:rsidR="00CB26D2" w:rsidRDefault="00CB26D2" w:rsidP="00CB26D2">
      <w:pPr>
        <w:pStyle w:val="NoSpacing"/>
      </w:pPr>
      <w:r>
        <w:tab/>
        <w:t>Castiglione</w:t>
      </w:r>
    </w:p>
    <w:p w:rsidR="00CB26D2" w:rsidRDefault="00CB26D2" w:rsidP="00CB26D2">
      <w:pPr>
        <w:pStyle w:val="NoSpacing"/>
      </w:pPr>
      <w:r>
        <w:tab/>
        <w:t>Ignatius of Loyola</w:t>
      </w:r>
    </w:p>
    <w:p w:rsidR="00CB26D2" w:rsidRDefault="00CB26D2" w:rsidP="00CB26D2">
      <w:pPr>
        <w:pStyle w:val="NoSpacing"/>
      </w:pPr>
      <w:r>
        <w:tab/>
        <w:t>Henry VIII</w:t>
      </w:r>
    </w:p>
    <w:p w:rsidR="00CB26D2" w:rsidRDefault="00CB26D2" w:rsidP="00CB26D2">
      <w:pPr>
        <w:pStyle w:val="NoSpacing"/>
      </w:pPr>
      <w:r>
        <w:tab/>
        <w:t>Masaccio</w:t>
      </w:r>
    </w:p>
    <w:p w:rsidR="00CB26D2" w:rsidRDefault="00CB26D2" w:rsidP="00CB26D2">
      <w:pPr>
        <w:pStyle w:val="NoSpacing"/>
      </w:pPr>
      <w:r>
        <w:tab/>
        <w:t>Johannes Gutenberg</w:t>
      </w:r>
    </w:p>
    <w:p w:rsidR="00CB26D2" w:rsidRDefault="00CB26D2" w:rsidP="00CB26D2">
      <w:pPr>
        <w:pStyle w:val="NoSpacing"/>
      </w:pPr>
      <w:r>
        <w:t>Humanism &amp; humanist education</w:t>
      </w:r>
    </w:p>
    <w:p w:rsidR="00CB26D2" w:rsidRDefault="00CB26D2" w:rsidP="00CB26D2">
      <w:pPr>
        <w:pStyle w:val="NoSpacing"/>
      </w:pPr>
      <w:r>
        <w:t>Italian Renaissance artists vs. Northern European artists</w:t>
      </w:r>
    </w:p>
    <w:p w:rsidR="00CB26D2" w:rsidRDefault="00CB26D2" w:rsidP="00CB26D2">
      <w:pPr>
        <w:pStyle w:val="NoSpacing"/>
      </w:pPr>
      <w:r>
        <w:t>Causes of Renaissance</w:t>
      </w:r>
    </w:p>
    <w:p w:rsidR="00CB26D2" w:rsidRDefault="00CB26D2" w:rsidP="00CB26D2">
      <w:pPr>
        <w:pStyle w:val="NoSpacing"/>
      </w:pPr>
      <w:r>
        <w:t>Characteristics of nobles</w:t>
      </w:r>
    </w:p>
    <w:p w:rsidR="00CB26D2" w:rsidRDefault="00CB26D2" w:rsidP="00CB26D2">
      <w:pPr>
        <w:pStyle w:val="NoSpacing"/>
      </w:pPr>
      <w:r>
        <w:t>Protestant Reformation</w:t>
      </w:r>
    </w:p>
    <w:p w:rsidR="00CB26D2" w:rsidRDefault="00CB26D2" w:rsidP="00CB26D2">
      <w:pPr>
        <w:pStyle w:val="NoSpacing"/>
      </w:pPr>
      <w:r>
        <w:t>Calvinists</w:t>
      </w:r>
    </w:p>
    <w:p w:rsidR="00CB26D2" w:rsidRDefault="00CB26D2" w:rsidP="00CB26D2">
      <w:pPr>
        <w:pStyle w:val="NoSpacing"/>
      </w:pPr>
      <w:r>
        <w:t>Lutherans</w:t>
      </w:r>
    </w:p>
    <w:p w:rsidR="00CB26D2" w:rsidRDefault="00CB26D2" w:rsidP="00CB26D2">
      <w:pPr>
        <w:pStyle w:val="NoSpacing"/>
      </w:pPr>
      <w:r>
        <w:t>Anabaptists</w:t>
      </w:r>
    </w:p>
    <w:p w:rsidR="00CB26D2" w:rsidRDefault="000462FE" w:rsidP="00CB26D2">
      <w:pPr>
        <w:pStyle w:val="NoSpacing"/>
      </w:pPr>
      <w:r>
        <w:t>Jesuits</w:t>
      </w:r>
    </w:p>
    <w:p w:rsidR="000462FE" w:rsidRDefault="000462FE" w:rsidP="00CB26D2">
      <w:pPr>
        <w:pStyle w:val="NoSpacing"/>
      </w:pPr>
      <w:r>
        <w:t>Council of Trent</w:t>
      </w:r>
    </w:p>
    <w:p w:rsidR="000462FE" w:rsidRDefault="000462FE" w:rsidP="00CB26D2">
      <w:pPr>
        <w:pStyle w:val="NoSpacing"/>
      </w:pPr>
      <w:r>
        <w:t>Act of Supremacy</w:t>
      </w:r>
    </w:p>
    <w:p w:rsidR="000462FE" w:rsidRDefault="000462FE" w:rsidP="00CB26D2">
      <w:pPr>
        <w:pStyle w:val="NoSpacing"/>
      </w:pPr>
    </w:p>
    <w:p w:rsidR="000462FE" w:rsidRDefault="000462FE" w:rsidP="00CB26D2">
      <w:pPr>
        <w:pStyle w:val="NoSpacing"/>
      </w:pPr>
      <w:r>
        <w:t>**Vocabulary</w:t>
      </w:r>
      <w:bookmarkStart w:id="0" w:name="_GoBack"/>
      <w:bookmarkEnd w:id="0"/>
    </w:p>
    <w:p w:rsidR="00CB26D2" w:rsidRDefault="00CB26D2" w:rsidP="00CB26D2">
      <w:pPr>
        <w:pStyle w:val="NoSpacing"/>
      </w:pPr>
    </w:p>
    <w:p w:rsidR="00CB26D2" w:rsidRDefault="00CB26D2" w:rsidP="00CB26D2">
      <w:pPr>
        <w:pStyle w:val="NoSpacing"/>
      </w:pPr>
    </w:p>
    <w:p w:rsidR="00CB26D2" w:rsidRDefault="00CB26D2" w:rsidP="00CB26D2">
      <w:pPr>
        <w:pStyle w:val="NoSpacing"/>
      </w:pPr>
    </w:p>
    <w:p w:rsidR="00CB26D2" w:rsidRDefault="00CB26D2" w:rsidP="00CB26D2">
      <w:pPr>
        <w:pStyle w:val="NoSpacing"/>
      </w:pPr>
      <w:r>
        <w:tab/>
      </w:r>
    </w:p>
    <w:p w:rsidR="00CB26D2" w:rsidRDefault="00CB26D2" w:rsidP="00CB26D2">
      <w:pPr>
        <w:pStyle w:val="NoSpacing"/>
      </w:pPr>
    </w:p>
    <w:sectPr w:rsidR="00CB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2"/>
    <w:rsid w:val="000462FE"/>
    <w:rsid w:val="004625BE"/>
    <w:rsid w:val="00C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dcterms:created xsi:type="dcterms:W3CDTF">2013-01-24T16:28:00Z</dcterms:created>
  <dcterms:modified xsi:type="dcterms:W3CDTF">2013-01-24T16:39:00Z</dcterms:modified>
</cp:coreProperties>
</file>